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B8B" w:rsidRPr="00A65745" w:rsidRDefault="00B2528D" w:rsidP="00B2528D">
      <w:pPr>
        <w:rPr>
          <w:rFonts w:ascii="Arial" w:hAnsi="Arial" w:cs="Arial"/>
          <w:b/>
          <w:sz w:val="24"/>
          <w:szCs w:val="24"/>
        </w:rPr>
      </w:pPr>
      <w:r w:rsidRPr="00A65745">
        <w:rPr>
          <w:rFonts w:ascii="Arial" w:hAnsi="Arial" w:cs="Arial"/>
          <w:b/>
          <w:sz w:val="24"/>
          <w:szCs w:val="24"/>
        </w:rPr>
        <w:t>Inhalt des Videos auf Deutsch</w:t>
      </w:r>
    </w:p>
    <w:p w:rsidR="00B2528D" w:rsidRPr="00A65745" w:rsidRDefault="00B2528D" w:rsidP="00B2528D">
      <w:pPr>
        <w:rPr>
          <w:sz w:val="24"/>
          <w:szCs w:val="24"/>
        </w:rPr>
      </w:pPr>
    </w:p>
    <w:p w:rsidR="00B2528D" w:rsidRPr="00A65745" w:rsidRDefault="00B2528D" w:rsidP="00A65745">
      <w:pPr>
        <w:spacing w:after="120" w:line="240" w:lineRule="auto"/>
        <w:rPr>
          <w:rFonts w:ascii="Arial" w:eastAsia="Calibri" w:hAnsi="Arial" w:cs="Times New Roman"/>
          <w:sz w:val="24"/>
          <w:szCs w:val="24"/>
        </w:rPr>
      </w:pPr>
      <w:r w:rsidRPr="00A65745">
        <w:rPr>
          <w:rFonts w:ascii="Arial" w:eastAsia="Calibri" w:hAnsi="Arial" w:cs="Times New Roman"/>
          <w:sz w:val="24"/>
          <w:szCs w:val="24"/>
        </w:rPr>
        <w:t>Herzlich Willkommen in Deutschland!</w:t>
      </w:r>
    </w:p>
    <w:p w:rsidR="00B2528D" w:rsidRPr="00A65745" w:rsidRDefault="00B2528D" w:rsidP="00A65745">
      <w:pPr>
        <w:spacing w:after="120" w:line="240" w:lineRule="auto"/>
        <w:rPr>
          <w:rFonts w:ascii="Arial" w:eastAsia="Calibri" w:hAnsi="Arial" w:cs="Times New Roman"/>
          <w:sz w:val="24"/>
          <w:szCs w:val="24"/>
        </w:rPr>
      </w:pPr>
      <w:r w:rsidRPr="00A65745">
        <w:rPr>
          <w:rFonts w:ascii="Arial" w:eastAsia="Calibri" w:hAnsi="Arial" w:cs="Times New Roman"/>
          <w:sz w:val="24"/>
          <w:szCs w:val="24"/>
        </w:rPr>
        <w:t xml:space="preserve">Die Sicherung des Lebensunterhaltes für Menschen, die zu Beginn des Krieges in der Ukraine gelebt haben, soll nach den Plänen der Bundesregierung ab 01.06.2022 neu geregelt werden. </w:t>
      </w:r>
    </w:p>
    <w:p w:rsidR="00B2528D" w:rsidRPr="00A65745" w:rsidRDefault="00B2528D" w:rsidP="00A65745">
      <w:pPr>
        <w:spacing w:after="120" w:line="240" w:lineRule="auto"/>
        <w:rPr>
          <w:rFonts w:ascii="Arial" w:eastAsia="Calibri" w:hAnsi="Arial" w:cs="Times New Roman"/>
          <w:sz w:val="24"/>
          <w:szCs w:val="24"/>
        </w:rPr>
      </w:pPr>
      <w:r w:rsidRPr="00A65745">
        <w:rPr>
          <w:rFonts w:ascii="Arial" w:eastAsia="Calibri" w:hAnsi="Arial" w:cs="Times New Roman"/>
          <w:sz w:val="24"/>
          <w:szCs w:val="24"/>
        </w:rPr>
        <w:t>Geflüchtete Menschen aus der Ukraine, die bereits einen Aufenthaltstitel nach § 24 Aufenthaltsgesetz oder eine entsprechende Fiktionsbescheinigung haben, sollen ab Juni 2022 nicht mehr Leistungen zum Lebensunterhalt von den Städten und Landkreisen erhalten, sondern bekommen dann Geld zum Leben von den Jobcentern. Die Leistung des Jobcenters heißt Arbeitslosengeld II.</w:t>
      </w:r>
    </w:p>
    <w:p w:rsidR="00B2528D" w:rsidRPr="00A65745" w:rsidRDefault="00B2528D" w:rsidP="00A65745">
      <w:pPr>
        <w:spacing w:after="120" w:line="240" w:lineRule="auto"/>
        <w:rPr>
          <w:rFonts w:ascii="Arial" w:eastAsia="Calibri" w:hAnsi="Arial" w:cs="Times New Roman"/>
          <w:sz w:val="24"/>
          <w:szCs w:val="24"/>
        </w:rPr>
      </w:pPr>
      <w:r w:rsidRPr="00A65745">
        <w:rPr>
          <w:rFonts w:ascii="Arial" w:eastAsia="Calibri" w:hAnsi="Arial" w:cs="Times New Roman"/>
          <w:sz w:val="24"/>
          <w:szCs w:val="24"/>
        </w:rPr>
        <w:t>Auch nach dem 01.06.2022 sollen ukrainische Flüchtlinge nur noch für eine Übergangszeit ab der Anmeldung beim Einwohnermeldeamt ihres Wohnorts Leistungen von den Städten und Landkreisen erhalten. Mit Ende des Monats nach der erkennungsdienstlichen Registrierung und dem Ausstellen der Fiktionsbescheinigung nach § 24 Aufenthaltsgesetzes durch die Ausländerbehörden wechseln auch die Personen zu den Jobcentern, die noch aus der Ukraine nach Deutschland kommen werden.</w:t>
      </w:r>
    </w:p>
    <w:p w:rsidR="00B2528D" w:rsidRPr="00A65745" w:rsidRDefault="00B2528D" w:rsidP="00A65745">
      <w:pPr>
        <w:spacing w:after="120" w:line="240" w:lineRule="auto"/>
        <w:rPr>
          <w:rFonts w:ascii="Arial" w:eastAsia="Calibri" w:hAnsi="Arial" w:cs="Times New Roman"/>
          <w:sz w:val="24"/>
          <w:szCs w:val="24"/>
        </w:rPr>
      </w:pPr>
      <w:r w:rsidRPr="00A65745">
        <w:rPr>
          <w:rFonts w:ascii="Arial" w:eastAsia="Calibri" w:hAnsi="Arial" w:cs="Times New Roman"/>
          <w:sz w:val="24"/>
          <w:szCs w:val="24"/>
        </w:rPr>
        <w:t>Zu den Leistungen der Jobcenter gehören ein Geldbetrag zum Lebensunterhalt sowie die Mehrbedarfe bei Alleinerziehung, bei Schwangerschaft und für kostenaufwendige Ernährung.</w:t>
      </w:r>
    </w:p>
    <w:p w:rsidR="00B2528D" w:rsidRPr="00A65745" w:rsidRDefault="00B2528D" w:rsidP="00A65745">
      <w:pPr>
        <w:spacing w:after="120" w:line="240" w:lineRule="auto"/>
        <w:rPr>
          <w:rFonts w:ascii="Arial" w:eastAsia="Calibri" w:hAnsi="Arial" w:cs="Times New Roman"/>
          <w:sz w:val="24"/>
          <w:szCs w:val="24"/>
        </w:rPr>
      </w:pPr>
      <w:r w:rsidRPr="00A65745">
        <w:rPr>
          <w:rFonts w:ascii="Arial" w:eastAsia="Calibri" w:hAnsi="Arial" w:cs="Times New Roman"/>
          <w:sz w:val="24"/>
          <w:szCs w:val="24"/>
        </w:rPr>
        <w:t>Zusätzlich werden die Kosten für die Wohnung in Deutschland einschließlich der Nebenkosten und der Heizung übernommen.  Ausgaben für Strom werden nicht bezahlt.</w:t>
      </w:r>
    </w:p>
    <w:p w:rsidR="00B2528D" w:rsidRPr="00A65745" w:rsidRDefault="00B2528D" w:rsidP="00A65745">
      <w:pPr>
        <w:spacing w:after="120" w:line="240" w:lineRule="auto"/>
        <w:rPr>
          <w:rFonts w:ascii="Arial" w:eastAsia="Calibri" w:hAnsi="Arial" w:cs="Times New Roman"/>
          <w:sz w:val="24"/>
          <w:szCs w:val="24"/>
        </w:rPr>
      </w:pPr>
      <w:r w:rsidRPr="00A65745">
        <w:rPr>
          <w:rFonts w:ascii="Arial" w:eastAsia="Calibri" w:hAnsi="Arial" w:cs="Times New Roman"/>
          <w:sz w:val="24"/>
          <w:szCs w:val="24"/>
        </w:rPr>
        <w:t>Für Kinder gibt es Unterstützung für die Schule (z.B. Mittagessen oder Nachhilfe) oder in der Freizeit (z.B. Sport in einem Verein, Musikunterricht). Auch hier müssen Sie einen einfachen Antrag stellen.</w:t>
      </w:r>
    </w:p>
    <w:p w:rsidR="00B2528D" w:rsidRPr="00A65745" w:rsidRDefault="00B2528D" w:rsidP="00A65745">
      <w:pPr>
        <w:spacing w:after="120" w:line="240" w:lineRule="auto"/>
        <w:rPr>
          <w:rFonts w:ascii="Arial" w:eastAsia="Calibri" w:hAnsi="Arial" w:cs="Times New Roman"/>
          <w:sz w:val="24"/>
          <w:szCs w:val="24"/>
        </w:rPr>
      </w:pPr>
      <w:r w:rsidRPr="00A65745">
        <w:rPr>
          <w:rFonts w:ascii="Arial" w:eastAsia="Calibri" w:hAnsi="Arial" w:cs="Times New Roman"/>
          <w:sz w:val="24"/>
          <w:szCs w:val="24"/>
        </w:rPr>
        <w:t xml:space="preserve">Die Leistungen werden durch die Jobcenter nur auf Antrag gewährt. Jedes Jobcenter organisiert den Übergang der Leistungszahlung von den Städten oder Landkreisen zum Jobcenter ein wenig anders. Genaue Informationen können bei den jeweiligen Jobcentern erfragt werden. </w:t>
      </w:r>
    </w:p>
    <w:p w:rsidR="00B2528D" w:rsidRPr="00A65745" w:rsidRDefault="00B2528D" w:rsidP="00A65745">
      <w:pPr>
        <w:spacing w:after="120" w:line="240" w:lineRule="auto"/>
        <w:rPr>
          <w:rFonts w:ascii="Arial" w:eastAsia="Calibri" w:hAnsi="Arial" w:cs="Times New Roman"/>
          <w:sz w:val="24"/>
          <w:szCs w:val="24"/>
        </w:rPr>
      </w:pPr>
      <w:r w:rsidRPr="00A65745">
        <w:rPr>
          <w:rFonts w:ascii="Arial" w:eastAsia="Calibri" w:hAnsi="Arial" w:cs="Times New Roman"/>
          <w:sz w:val="24"/>
          <w:szCs w:val="24"/>
        </w:rPr>
        <w:t>In einer Bedarfsgemeinschaft, für die nur ein Antrag gestellt werden muss, werden die nun in Deutschland lebenden Eltern bzw. Elternteile und die unverheirateten eigenen Kinder bis zum 25. Lebensjahr zusammengefasst. Geflohene Kinder von 18 bis 24 Jahren müssen dann keinen eigenen Antrag stellen, wenn Sie hier in Deutschland mit mindestens einem Elternteil zusammenleben.</w:t>
      </w:r>
    </w:p>
    <w:p w:rsidR="00B2528D" w:rsidRPr="00A65745" w:rsidRDefault="00B2528D" w:rsidP="00A65745">
      <w:pPr>
        <w:spacing w:after="120" w:line="240" w:lineRule="auto"/>
        <w:rPr>
          <w:rFonts w:ascii="Arial" w:eastAsia="Calibri" w:hAnsi="Arial" w:cs="Times New Roman"/>
          <w:sz w:val="24"/>
          <w:szCs w:val="24"/>
        </w:rPr>
      </w:pPr>
      <w:r w:rsidRPr="00A65745">
        <w:rPr>
          <w:rFonts w:ascii="Arial" w:eastAsia="Calibri" w:hAnsi="Arial" w:cs="Times New Roman"/>
          <w:sz w:val="24"/>
          <w:szCs w:val="24"/>
        </w:rPr>
        <w:t>Teilweise werden in der Übergangszeit auch Informationsschreiben an die aus der Ukraine geflüchteten Menschen versandt und die Formulare beigefügt.</w:t>
      </w:r>
    </w:p>
    <w:p w:rsidR="00B2528D" w:rsidRPr="00A65745" w:rsidRDefault="00B2528D" w:rsidP="00A65745">
      <w:pPr>
        <w:spacing w:after="120" w:line="240" w:lineRule="auto"/>
        <w:rPr>
          <w:rFonts w:ascii="Arial" w:eastAsia="Calibri" w:hAnsi="Arial" w:cs="Times New Roman"/>
          <w:sz w:val="24"/>
          <w:szCs w:val="24"/>
        </w:rPr>
      </w:pPr>
      <w:r w:rsidRPr="00A65745">
        <w:rPr>
          <w:rFonts w:ascii="Arial" w:eastAsia="Calibri" w:hAnsi="Arial" w:cs="Times New Roman"/>
          <w:sz w:val="24"/>
          <w:szCs w:val="24"/>
        </w:rPr>
        <w:t xml:space="preserve">Grundsätzliche Informationen zu den Leistungen der Jobcenter finden Sie unter arbeitsagentur.de oder auf der Homepage des für ihren Wohnort zuständigen Jobcenters. Dort können Sie auch nachlesen, dass die Leistungen der Jobcenter von der Hilfebedürftigkeit abhängig sind und Sie dazu Angaben zu den Einkommens- und Vermögensverhältnissen machen müssen. </w:t>
      </w:r>
    </w:p>
    <w:p w:rsidR="00B2528D" w:rsidRPr="00A65745" w:rsidRDefault="00B2528D" w:rsidP="00A65745">
      <w:pPr>
        <w:spacing w:after="120" w:line="240" w:lineRule="auto"/>
        <w:rPr>
          <w:rFonts w:ascii="Arial" w:eastAsia="Calibri" w:hAnsi="Arial" w:cs="Times New Roman"/>
          <w:sz w:val="24"/>
          <w:szCs w:val="24"/>
        </w:rPr>
      </w:pPr>
      <w:r w:rsidRPr="00A65745">
        <w:rPr>
          <w:rFonts w:ascii="Arial" w:eastAsia="Calibri" w:hAnsi="Arial" w:cs="Times New Roman"/>
          <w:sz w:val="24"/>
          <w:szCs w:val="24"/>
        </w:rPr>
        <w:t>Zur Auszahlung der Leistungen ist es zwingend erforderlich, dass Sie ein Bankkonto in Deutschland oder innerhalb der Europäischen Union eröffnen und die Bankverbindung im Antrag vermerken.</w:t>
      </w:r>
    </w:p>
    <w:p w:rsidR="00B2528D" w:rsidRPr="00A65745" w:rsidRDefault="00B2528D" w:rsidP="00A65745">
      <w:pPr>
        <w:spacing w:after="120" w:line="240" w:lineRule="auto"/>
        <w:rPr>
          <w:rFonts w:ascii="Arial" w:eastAsia="Calibri" w:hAnsi="Arial" w:cs="Times New Roman"/>
          <w:sz w:val="24"/>
          <w:szCs w:val="24"/>
        </w:rPr>
      </w:pPr>
      <w:r w:rsidRPr="00A65745">
        <w:rPr>
          <w:rFonts w:ascii="Arial" w:eastAsia="Calibri" w:hAnsi="Arial" w:cs="Times New Roman"/>
          <w:sz w:val="24"/>
          <w:szCs w:val="24"/>
        </w:rPr>
        <w:t xml:space="preserve">Die Miete für Ihre Wohnung müssen Sie selbst an Ihren Vermieter überweisen.  Tun Sie das zuverlässig, sonst droht Ihnen die Kündigung der Wohnung. Wenn Sie die </w:t>
      </w:r>
      <w:r w:rsidRPr="00A65745">
        <w:rPr>
          <w:rFonts w:ascii="Arial" w:eastAsia="Calibri" w:hAnsi="Arial" w:cs="Times New Roman"/>
          <w:sz w:val="24"/>
          <w:szCs w:val="24"/>
        </w:rPr>
        <w:lastRenderedPageBreak/>
        <w:t>Direktzahlung der Miete auf das Konto Ihres Vermieters wünschen, dann geben Sie dies bitte gesondert zusammen mit den Daten des Vermieters wie Namen und dessen Bankverbindung in den Antragsunterlagen an oder vermerken dies gesondert auf einem Beiblatt.</w:t>
      </w:r>
    </w:p>
    <w:p w:rsidR="00B2528D" w:rsidRPr="00A65745" w:rsidRDefault="00B2528D" w:rsidP="00A65745">
      <w:pPr>
        <w:spacing w:after="120" w:line="240" w:lineRule="auto"/>
        <w:rPr>
          <w:rFonts w:ascii="Arial" w:eastAsia="Calibri" w:hAnsi="Arial" w:cs="Times New Roman"/>
          <w:sz w:val="24"/>
          <w:szCs w:val="24"/>
        </w:rPr>
      </w:pPr>
      <w:r w:rsidRPr="00A65745">
        <w:rPr>
          <w:rFonts w:ascii="Arial" w:eastAsia="Calibri" w:hAnsi="Arial" w:cs="Times New Roman"/>
          <w:sz w:val="24"/>
          <w:szCs w:val="24"/>
        </w:rPr>
        <w:t>Beim Bezug von Arbeitslosengeld II werden Personen zwischen dem 15. und dem 66. Lebensjahr grundsätzlich Mitglied in der gesetzlichen Kranken- und Pflegeversicherung in Deutschland. Dazu müssen Sie eine gesetzliche Krankenkasse auswählen und in den Antragsunterlagen angeben. Die gesetzliche Krankenkasse können Sie frei wählen. Eine Mitgliedsbescheinigung muss nicht vorgelegt werden.</w:t>
      </w:r>
    </w:p>
    <w:p w:rsidR="00B2528D" w:rsidRPr="00A65745" w:rsidRDefault="00B2528D" w:rsidP="00A65745">
      <w:pPr>
        <w:spacing w:after="120" w:line="240" w:lineRule="auto"/>
        <w:rPr>
          <w:rFonts w:ascii="Arial" w:eastAsia="Calibri" w:hAnsi="Arial" w:cs="Times New Roman"/>
          <w:sz w:val="24"/>
          <w:szCs w:val="24"/>
        </w:rPr>
      </w:pPr>
      <w:r w:rsidRPr="00A65745">
        <w:rPr>
          <w:rFonts w:ascii="Arial" w:eastAsia="Calibri" w:hAnsi="Arial" w:cs="Times New Roman"/>
          <w:sz w:val="24"/>
          <w:szCs w:val="24"/>
        </w:rPr>
        <w:t>Die Jobcenter stehen Ihnen bei der Suche nach einer Beschäftigung oder Ausbildung zur Seite. Dazu erheben die Jobcenter Ihre Daten zu ihrem Lebenslauf und zu möglichen Berufen in Deutschland. Sie können mit Hilfe des Jobcenters auch an Sprachkursen zum Erlernen der deutschen Sprache teilnehmen. Die Jobcenter kennen das Sprachkursangebot in der Nähe Ihres Woh</w:t>
      </w:r>
      <w:bookmarkStart w:id="0" w:name="_GoBack"/>
      <w:bookmarkEnd w:id="0"/>
      <w:r w:rsidRPr="00A65745">
        <w:rPr>
          <w:rFonts w:ascii="Arial" w:eastAsia="Calibri" w:hAnsi="Arial" w:cs="Times New Roman"/>
          <w:sz w:val="24"/>
          <w:szCs w:val="24"/>
        </w:rPr>
        <w:t xml:space="preserve">nortes sehr genau und beraten gerne.  </w:t>
      </w:r>
    </w:p>
    <w:p w:rsidR="00B2528D" w:rsidRPr="00A65745" w:rsidRDefault="00B2528D" w:rsidP="00A65745">
      <w:pPr>
        <w:spacing w:after="120" w:line="240" w:lineRule="auto"/>
        <w:rPr>
          <w:rFonts w:ascii="Arial" w:eastAsia="Calibri" w:hAnsi="Arial" w:cs="Times New Roman"/>
          <w:sz w:val="24"/>
          <w:szCs w:val="24"/>
        </w:rPr>
      </w:pPr>
      <w:r w:rsidRPr="00A65745">
        <w:rPr>
          <w:rFonts w:ascii="Arial" w:eastAsia="Calibri" w:hAnsi="Arial" w:cs="Times New Roman"/>
          <w:sz w:val="24"/>
          <w:szCs w:val="24"/>
        </w:rPr>
        <w:t xml:space="preserve">Wichtig: Je früher Sie den Antrag beim Jobcenter ihres Wohnortes stellen, den Antrag ausfüllen und mit allen notwendigen Nachweisen abgeben, desto früher werden Sie die Leistungen auch erhalten. Nur mit Ihrem Mitwirken kann ihr Lebensunterhalt schnell und umfänglich – auch nahtlos zum 01.06.2022 oder zu einem späteren Übergabezeitpunkt sichergestellt und Geld an Sie gezahlt werden. </w:t>
      </w:r>
    </w:p>
    <w:p w:rsidR="00B2528D" w:rsidRPr="00A65745" w:rsidRDefault="00B2528D" w:rsidP="00A65745">
      <w:pPr>
        <w:spacing w:after="120" w:line="240" w:lineRule="auto"/>
        <w:rPr>
          <w:rFonts w:ascii="Arial" w:eastAsia="Calibri" w:hAnsi="Arial" w:cs="Times New Roman"/>
          <w:sz w:val="24"/>
          <w:szCs w:val="24"/>
        </w:rPr>
      </w:pPr>
      <w:r w:rsidRPr="00A65745">
        <w:rPr>
          <w:rFonts w:ascii="Arial" w:eastAsia="Calibri" w:hAnsi="Arial" w:cs="Times New Roman"/>
          <w:sz w:val="24"/>
          <w:szCs w:val="24"/>
        </w:rPr>
        <w:t xml:space="preserve">Ebenfalls wichtig: Zeigen Sie unbedingt alle Änderungen an, die sich auf die Zahlung des Jobcenters auswirken können. Dies </w:t>
      </w:r>
      <w:proofErr w:type="gramStart"/>
      <w:r w:rsidRPr="00A65745">
        <w:rPr>
          <w:rFonts w:ascii="Arial" w:eastAsia="Calibri" w:hAnsi="Arial" w:cs="Times New Roman"/>
          <w:sz w:val="24"/>
          <w:szCs w:val="24"/>
        </w:rPr>
        <w:t>sind</w:t>
      </w:r>
      <w:proofErr w:type="gramEnd"/>
      <w:r w:rsidRPr="00A65745">
        <w:rPr>
          <w:rFonts w:ascii="Arial" w:eastAsia="Calibri" w:hAnsi="Arial" w:cs="Times New Roman"/>
          <w:sz w:val="24"/>
          <w:szCs w:val="24"/>
        </w:rPr>
        <w:t xml:space="preserve"> vor allem ein Umzug, auch innerhalb Ihrer Gemeinde oder Stadt, eine vorübergehende Abwesenheit von Ihrem aktuellen Wohnort, die Rückkehr in ein anderes Land oder in Ihr Heimatland, oder die Aufnahme einer Beschäftigung. Über Ihre Rechte und Pflichten gibt es eine Broschüre, die Sie von Ihrem Jobcenter erhalten.</w:t>
      </w:r>
    </w:p>
    <w:p w:rsidR="00B2528D" w:rsidRPr="00A65745" w:rsidRDefault="00B2528D" w:rsidP="00A65745">
      <w:pPr>
        <w:spacing w:after="120" w:line="240" w:lineRule="auto"/>
        <w:rPr>
          <w:rFonts w:ascii="Arial" w:eastAsia="Calibri" w:hAnsi="Arial" w:cs="Times New Roman"/>
          <w:sz w:val="24"/>
          <w:szCs w:val="24"/>
        </w:rPr>
      </w:pPr>
      <w:r w:rsidRPr="00A65745">
        <w:rPr>
          <w:rFonts w:ascii="Arial" w:eastAsia="Calibri" w:hAnsi="Arial" w:cs="Times New Roman"/>
          <w:sz w:val="24"/>
          <w:szCs w:val="24"/>
        </w:rPr>
        <w:t xml:space="preserve">Diese Informationen unterliegen dem Vorbehalt, dass die Regelungen, wie sie hier beschrieben wurden, auch durch die Gesetzgebung in Deutschland so verabschiedet werden. Mit diesem Beitrag konnten auch nicht alle im Detail verschiedenen Arbeitsweisen der Jobcenter benannt werden. Aber Sie können sich jederzeit an ihr Jobcenter wenden, wenn Sie weitere Informationen benötigen oder Fragen haben. </w:t>
      </w:r>
    </w:p>
    <w:p w:rsidR="00542190" w:rsidRPr="00A65745" w:rsidRDefault="00B2528D" w:rsidP="00A65745">
      <w:pPr>
        <w:spacing w:after="120" w:line="240" w:lineRule="auto"/>
        <w:rPr>
          <w:b/>
        </w:rPr>
      </w:pPr>
      <w:r w:rsidRPr="00A65745">
        <w:rPr>
          <w:rFonts w:ascii="Arial" w:eastAsia="Calibri" w:hAnsi="Arial" w:cs="Times New Roman"/>
          <w:b/>
          <w:sz w:val="24"/>
          <w:szCs w:val="24"/>
        </w:rPr>
        <w:t>Alles Gute für I</w:t>
      </w:r>
      <w:r w:rsidR="00A65745" w:rsidRPr="00A65745">
        <w:rPr>
          <w:rFonts w:ascii="Arial" w:eastAsia="Calibri" w:hAnsi="Arial" w:cs="Times New Roman"/>
          <w:b/>
          <w:sz w:val="24"/>
          <w:szCs w:val="24"/>
        </w:rPr>
        <w:t>hren Aufenthalt in Deutschland.</w:t>
      </w:r>
    </w:p>
    <w:sectPr w:rsidR="00542190" w:rsidRPr="00A65745" w:rsidSect="0004617F">
      <w:pgSz w:w="11906" w:h="16838"/>
      <w:pgMar w:top="907"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2523"/>
    <w:multiLevelType w:val="hybridMultilevel"/>
    <w:tmpl w:val="C9FE9086"/>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647AA7"/>
    <w:multiLevelType w:val="hybridMultilevel"/>
    <w:tmpl w:val="B5782EDA"/>
    <w:lvl w:ilvl="0" w:tplc="AE42C5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8E"/>
    <w:rsid w:val="00030912"/>
    <w:rsid w:val="0004617F"/>
    <w:rsid w:val="00071975"/>
    <w:rsid w:val="00374BC1"/>
    <w:rsid w:val="003E7B8B"/>
    <w:rsid w:val="00542190"/>
    <w:rsid w:val="00544216"/>
    <w:rsid w:val="00574E83"/>
    <w:rsid w:val="006075CA"/>
    <w:rsid w:val="00612063"/>
    <w:rsid w:val="007C443B"/>
    <w:rsid w:val="0083198E"/>
    <w:rsid w:val="00901A51"/>
    <w:rsid w:val="0093047A"/>
    <w:rsid w:val="009C1683"/>
    <w:rsid w:val="009F75A0"/>
    <w:rsid w:val="00A22E73"/>
    <w:rsid w:val="00A65745"/>
    <w:rsid w:val="00B2528D"/>
    <w:rsid w:val="00C33D6E"/>
    <w:rsid w:val="00C5497E"/>
    <w:rsid w:val="00D141F3"/>
    <w:rsid w:val="00D37C94"/>
    <w:rsid w:val="00D532ED"/>
    <w:rsid w:val="00EC35B7"/>
    <w:rsid w:val="00EE022E"/>
    <w:rsid w:val="00F33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4A10"/>
  <w15:chartTrackingRefBased/>
  <w15:docId w15:val="{FA27DA25-036E-4927-9080-6966B63D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198E"/>
    <w:pPr>
      <w:ind w:left="720"/>
      <w:contextualSpacing/>
    </w:pPr>
  </w:style>
  <w:style w:type="table" w:styleId="Tabellenraster">
    <w:name w:val="Table Grid"/>
    <w:basedOn w:val="NormaleTabelle"/>
    <w:uiPriority w:val="39"/>
    <w:rsid w:val="0004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1A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6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Melber Michael</dc:creator>
  <cp:keywords/>
  <dc:description/>
  <cp:lastModifiedBy>Ruff Tatjana</cp:lastModifiedBy>
  <cp:revision>3</cp:revision>
  <cp:lastPrinted>2022-05-02T11:57:00Z</cp:lastPrinted>
  <dcterms:created xsi:type="dcterms:W3CDTF">2022-05-25T13:19:00Z</dcterms:created>
  <dcterms:modified xsi:type="dcterms:W3CDTF">2022-05-27T09:49:00Z</dcterms:modified>
</cp:coreProperties>
</file>